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C6F494">
      <w:pPr>
        <w:spacing w:before="62"/>
        <w:ind w:left="0" w:right="76" w:firstLine="0"/>
        <w:jc w:val="center"/>
        <w:rPr>
          <w:b/>
          <w:sz w:val="32"/>
        </w:rPr>
      </w:pPr>
      <w:r>
        <w:rPr>
          <w:b/>
          <w:sz w:val="32"/>
        </w:rPr>
        <w:t>План</w:t>
      </w:r>
      <w:r>
        <w:rPr>
          <w:b/>
          <w:spacing w:val="-15"/>
          <w:sz w:val="32"/>
        </w:rPr>
        <w:t xml:space="preserve"> </w:t>
      </w:r>
      <w:r>
        <w:rPr>
          <w:b/>
          <w:sz w:val="32"/>
        </w:rPr>
        <w:t>работы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первичной</w:t>
      </w:r>
      <w:r>
        <w:rPr>
          <w:b/>
          <w:spacing w:val="-15"/>
          <w:sz w:val="32"/>
        </w:rPr>
        <w:t xml:space="preserve"> </w:t>
      </w:r>
      <w:r>
        <w:rPr>
          <w:b/>
          <w:sz w:val="32"/>
        </w:rPr>
        <w:t>профсоюзной</w:t>
      </w:r>
      <w:r>
        <w:rPr>
          <w:b/>
          <w:spacing w:val="-14"/>
          <w:sz w:val="32"/>
        </w:rPr>
        <w:t xml:space="preserve"> </w:t>
      </w:r>
      <w:r>
        <w:rPr>
          <w:b/>
          <w:spacing w:val="-2"/>
          <w:sz w:val="32"/>
        </w:rPr>
        <w:t>организации</w:t>
      </w:r>
    </w:p>
    <w:p w14:paraId="6942E91F">
      <w:pPr>
        <w:spacing w:before="151"/>
        <w:ind w:left="3" w:right="76" w:firstLine="0"/>
        <w:jc w:val="center"/>
        <w:rPr>
          <w:b/>
          <w:sz w:val="32"/>
        </w:rPr>
      </w:pPr>
      <w:r>
        <w:rPr>
          <w:b/>
          <w:sz w:val="32"/>
        </w:rPr>
        <w:t>Муниципального</w:t>
      </w:r>
      <w:r>
        <w:rPr>
          <w:b/>
          <w:spacing w:val="-11"/>
          <w:sz w:val="32"/>
        </w:rPr>
        <w:t xml:space="preserve"> </w:t>
      </w:r>
      <w:r>
        <w:rPr>
          <w:b/>
          <w:spacing w:val="-11"/>
          <w:sz w:val="32"/>
          <w:lang w:val="ru-RU"/>
        </w:rPr>
        <w:t>бюджетного</w:t>
      </w:r>
      <w:r>
        <w:rPr>
          <w:rFonts w:hint="default"/>
          <w:b/>
          <w:spacing w:val="-11"/>
          <w:sz w:val="32"/>
          <w:lang w:val="ru-RU"/>
        </w:rPr>
        <w:t xml:space="preserve"> </w:t>
      </w:r>
      <w:r>
        <w:rPr>
          <w:b/>
          <w:spacing w:val="40"/>
          <w:sz w:val="32"/>
        </w:rPr>
        <w:t xml:space="preserve"> </w:t>
      </w:r>
      <w:r>
        <w:rPr>
          <w:b/>
          <w:sz w:val="32"/>
        </w:rPr>
        <w:t xml:space="preserve">общеобразовательного </w:t>
      </w:r>
      <w:r>
        <w:rPr>
          <w:b/>
          <w:spacing w:val="-2"/>
          <w:sz w:val="32"/>
        </w:rPr>
        <w:t>учреждения</w:t>
      </w:r>
    </w:p>
    <w:p w14:paraId="2D52EB53">
      <w:pPr>
        <w:spacing w:before="149"/>
        <w:ind w:left="4" w:right="76" w:firstLine="0"/>
        <w:jc w:val="center"/>
        <w:rPr>
          <w:b/>
          <w:sz w:val="32"/>
        </w:rPr>
      </w:pPr>
      <w:r>
        <w:rPr>
          <w:b/>
          <w:sz w:val="32"/>
        </w:rPr>
        <w:t>«Средняя</w:t>
      </w:r>
      <w:r>
        <w:rPr>
          <w:rFonts w:hint="default"/>
          <w:b/>
          <w:sz w:val="32"/>
          <w:lang w:val="ru-RU"/>
        </w:rPr>
        <w:t xml:space="preserve"> общеобразовательная 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школа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№</w:t>
      </w:r>
      <w:r>
        <w:rPr>
          <w:b/>
          <w:spacing w:val="-8"/>
          <w:sz w:val="32"/>
        </w:rPr>
        <w:t xml:space="preserve"> </w:t>
      </w:r>
      <w:r>
        <w:rPr>
          <w:rFonts w:hint="default"/>
          <w:b/>
          <w:spacing w:val="-8"/>
          <w:sz w:val="32"/>
          <w:lang w:val="ru-RU"/>
        </w:rPr>
        <w:t>99</w:t>
      </w:r>
      <w:r>
        <w:rPr>
          <w:b/>
          <w:sz w:val="32"/>
        </w:rPr>
        <w:t>»</w:t>
      </w:r>
      <w:r>
        <w:rPr>
          <w:b/>
          <w:spacing w:val="-8"/>
          <w:sz w:val="32"/>
        </w:rPr>
        <w:t xml:space="preserve"> </w:t>
      </w:r>
      <w:r>
        <w:rPr>
          <w:b/>
          <w:spacing w:val="-8"/>
          <w:sz w:val="32"/>
          <w:lang w:val="ru-RU"/>
        </w:rPr>
        <w:t>Московского</w:t>
      </w:r>
      <w:r>
        <w:rPr>
          <w:rFonts w:hint="default"/>
          <w:b/>
          <w:spacing w:val="-8"/>
          <w:sz w:val="32"/>
          <w:lang w:val="ru-RU"/>
        </w:rPr>
        <w:t xml:space="preserve"> района г.Казани </w:t>
      </w:r>
      <w:r>
        <w:rPr>
          <w:b/>
          <w:sz w:val="32"/>
        </w:rPr>
        <w:t>на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2024-2025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учебный</w:t>
      </w:r>
      <w:r>
        <w:rPr>
          <w:b/>
          <w:spacing w:val="-9"/>
          <w:sz w:val="32"/>
        </w:rPr>
        <w:t xml:space="preserve"> </w:t>
      </w:r>
      <w:r>
        <w:rPr>
          <w:b/>
          <w:spacing w:val="-5"/>
          <w:sz w:val="32"/>
        </w:rPr>
        <w:t>год</w:t>
      </w:r>
    </w:p>
    <w:p w14:paraId="7215F2B7">
      <w:pPr>
        <w:pStyle w:val="4"/>
        <w:spacing w:before="164"/>
        <w:rPr>
          <w:b/>
          <w:sz w:val="32"/>
        </w:rPr>
      </w:pPr>
    </w:p>
    <w:p w14:paraId="775BC030">
      <w:pPr>
        <w:pStyle w:val="4"/>
        <w:tabs>
          <w:tab w:val="left" w:pos="6345"/>
        </w:tabs>
        <w:spacing w:before="1" w:line="396" w:lineRule="auto"/>
        <w:ind w:left="3803" w:right="1442" w:hanging="60"/>
      </w:pPr>
      <w:r>
        <w:t>Утвержден</w:t>
      </w:r>
      <w:r>
        <w:rPr>
          <w:spacing w:val="-11"/>
        </w:rPr>
        <w:t xml:space="preserve"> </w:t>
      </w:r>
      <w:r>
        <w:t>Профсоюзным</w:t>
      </w:r>
      <w:r>
        <w:rPr>
          <w:spacing w:val="-14"/>
        </w:rPr>
        <w:t xml:space="preserve"> </w:t>
      </w:r>
      <w:r>
        <w:t>комитетом</w:t>
      </w:r>
      <w:r>
        <w:rPr>
          <w:spacing w:val="-13"/>
        </w:rPr>
        <w:t xml:space="preserve"> </w:t>
      </w:r>
      <w:r>
        <w:t>ППО Протокол №</w:t>
      </w:r>
      <w:r>
        <w:rPr>
          <w:rFonts w:hint="default"/>
          <w:lang w:val="ru-RU"/>
        </w:rPr>
        <w:t xml:space="preserve"> 8</w:t>
      </w:r>
      <w:r>
        <w:tab/>
      </w:r>
      <w:r>
        <w:t>от 2</w:t>
      </w:r>
      <w:r>
        <w:rPr>
          <w:rFonts w:hint="default"/>
          <w:lang w:val="ru-RU"/>
        </w:rPr>
        <w:t>3</w:t>
      </w:r>
      <w:r>
        <w:t>.08.2024 г.</w:t>
      </w:r>
    </w:p>
    <w:p w14:paraId="4D15D302">
      <w:pPr>
        <w:pStyle w:val="4"/>
      </w:pPr>
    </w:p>
    <w:p w14:paraId="35EF5242">
      <w:pPr>
        <w:pStyle w:val="4"/>
        <w:spacing w:before="133"/>
      </w:pPr>
    </w:p>
    <w:p w14:paraId="46EAE6F4">
      <w:pPr>
        <w:spacing w:before="0"/>
        <w:ind w:left="502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ЗАДАЧИ</w:t>
      </w:r>
    </w:p>
    <w:p w14:paraId="7C9DB7DB">
      <w:pPr>
        <w:pStyle w:val="4"/>
        <w:spacing w:before="5"/>
        <w:rPr>
          <w:b/>
        </w:rPr>
      </w:pPr>
    </w:p>
    <w:p w14:paraId="0DE18A39">
      <w:pPr>
        <w:pStyle w:val="6"/>
        <w:numPr>
          <w:ilvl w:val="0"/>
          <w:numId w:val="1"/>
        </w:numPr>
        <w:tabs>
          <w:tab w:val="left" w:pos="1222"/>
          <w:tab w:val="left" w:pos="1281"/>
        </w:tabs>
        <w:spacing w:before="0" w:after="0" w:line="237" w:lineRule="auto"/>
        <w:ind w:left="1222" w:right="142" w:hanging="360"/>
        <w:jc w:val="both"/>
        <w:rPr>
          <w:sz w:val="24"/>
        </w:rPr>
      </w:pPr>
      <w:r>
        <w:rPr>
          <w:sz w:val="24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47342F9F">
      <w:pPr>
        <w:pStyle w:val="6"/>
        <w:numPr>
          <w:ilvl w:val="0"/>
          <w:numId w:val="1"/>
        </w:numPr>
        <w:tabs>
          <w:tab w:val="left" w:pos="1222"/>
          <w:tab w:val="left" w:pos="1281"/>
        </w:tabs>
        <w:spacing w:before="4" w:after="0" w:line="237" w:lineRule="auto"/>
        <w:ind w:left="1222" w:right="144" w:hanging="360"/>
        <w:jc w:val="both"/>
        <w:rPr>
          <w:sz w:val="24"/>
        </w:rPr>
      </w:pPr>
      <w:r>
        <w:rPr>
          <w:sz w:val="24"/>
        </w:rPr>
        <w:t>профсоюзный</w:t>
      </w:r>
      <w:r>
        <w:rPr>
          <w:spacing w:val="40"/>
          <w:sz w:val="24"/>
        </w:rPr>
        <w:t xml:space="preserve"> </w:t>
      </w:r>
      <w:r>
        <w:rPr>
          <w:sz w:val="24"/>
        </w:rPr>
        <w:t>контроль соблюдения в школе законодательства о труде и охраны труда;</w:t>
      </w:r>
    </w:p>
    <w:p w14:paraId="1B230FA7">
      <w:pPr>
        <w:pStyle w:val="6"/>
        <w:numPr>
          <w:ilvl w:val="0"/>
          <w:numId w:val="1"/>
        </w:numPr>
        <w:tabs>
          <w:tab w:val="left" w:pos="1222"/>
        </w:tabs>
        <w:spacing w:before="5" w:after="0" w:line="237" w:lineRule="auto"/>
        <w:ind w:left="1222" w:right="137" w:hanging="360"/>
        <w:jc w:val="both"/>
        <w:rPr>
          <w:sz w:val="24"/>
        </w:rPr>
      </w:pPr>
      <w:r>
        <w:rPr>
          <w:sz w:val="24"/>
        </w:rPr>
        <w:t xml:space="preserve">организация приема в Профсоюз и учет членов профсоюза, осуществление организационных мероприятий по повышению мотивации профсоюзного </w:t>
      </w:r>
      <w:r>
        <w:rPr>
          <w:spacing w:val="-2"/>
          <w:sz w:val="24"/>
        </w:rPr>
        <w:t>членства;</w:t>
      </w:r>
    </w:p>
    <w:p w14:paraId="512C2111">
      <w:pPr>
        <w:pStyle w:val="6"/>
        <w:numPr>
          <w:ilvl w:val="0"/>
          <w:numId w:val="1"/>
        </w:numPr>
        <w:tabs>
          <w:tab w:val="left" w:pos="1222"/>
        </w:tabs>
        <w:spacing w:before="7" w:after="0" w:line="237" w:lineRule="auto"/>
        <w:ind w:left="1222" w:right="137" w:hanging="360"/>
        <w:jc w:val="both"/>
        <w:rPr>
          <w:sz w:val="24"/>
        </w:rPr>
      </w:pPr>
      <w:r>
        <w:rPr>
          <w:sz w:val="24"/>
        </w:rPr>
        <w:t>создание условий, обеспечивающих вовлечение членов Профсоюза в профсоюзную работу;</w:t>
      </w:r>
    </w:p>
    <w:p w14:paraId="525EB6D8">
      <w:pPr>
        <w:pStyle w:val="4"/>
        <w:spacing w:before="2"/>
      </w:pPr>
    </w:p>
    <w:p w14:paraId="5F167D25">
      <w:pPr>
        <w:pStyle w:val="6"/>
        <w:numPr>
          <w:ilvl w:val="0"/>
          <w:numId w:val="1"/>
        </w:numPr>
        <w:tabs>
          <w:tab w:val="left" w:pos="1222"/>
        </w:tabs>
        <w:spacing w:before="0" w:after="0" w:line="293" w:lineRule="exact"/>
        <w:ind w:left="1222" w:right="0" w:hanging="360"/>
        <w:jc w:val="left"/>
        <w:rPr>
          <w:sz w:val="24"/>
        </w:rPr>
      </w:pPr>
      <w:r>
        <w:rPr>
          <w:sz w:val="24"/>
        </w:rPr>
        <w:t>укрепление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работников;</w:t>
      </w:r>
    </w:p>
    <w:p w14:paraId="45DEE8A0">
      <w:pPr>
        <w:pStyle w:val="6"/>
        <w:numPr>
          <w:ilvl w:val="0"/>
          <w:numId w:val="1"/>
        </w:numPr>
        <w:tabs>
          <w:tab w:val="left" w:pos="1222"/>
          <w:tab w:val="left" w:pos="1281"/>
        </w:tabs>
        <w:spacing w:before="0" w:after="0" w:line="240" w:lineRule="auto"/>
        <w:ind w:left="1222" w:right="139" w:hanging="360"/>
        <w:jc w:val="both"/>
        <w:rPr>
          <w:sz w:val="24"/>
        </w:rPr>
      </w:pPr>
      <w:r>
        <w:rPr>
          <w:sz w:val="24"/>
        </w:rPr>
        <w:t>информационное обеспечение членов Профсоюза, разъяснение мер , принимаемых Профсоюзом по реализации уставных целей и задач.</w:t>
      </w:r>
    </w:p>
    <w:p w14:paraId="1CD9EBF3">
      <w:pPr>
        <w:pStyle w:val="4"/>
        <w:rPr>
          <w:sz w:val="20"/>
        </w:rPr>
      </w:pPr>
    </w:p>
    <w:p w14:paraId="4B8868DE">
      <w:pPr>
        <w:pStyle w:val="4"/>
        <w:rPr>
          <w:sz w:val="20"/>
        </w:rPr>
      </w:pPr>
    </w:p>
    <w:p w14:paraId="3F4C2B56">
      <w:pPr>
        <w:pStyle w:val="4"/>
        <w:spacing w:before="54"/>
        <w:rPr>
          <w:sz w:val="20"/>
        </w:rPr>
      </w:pPr>
    </w:p>
    <w:tbl>
      <w:tblPr>
        <w:tblStyle w:val="3"/>
        <w:tblW w:w="0" w:type="auto"/>
        <w:tblInd w:w="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4945"/>
        <w:gridCol w:w="1836"/>
        <w:gridCol w:w="2240"/>
      </w:tblGrid>
      <w:tr w14:paraId="7A39A6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2" w:type="dxa"/>
          </w:tcPr>
          <w:p w14:paraId="550E0387">
            <w:pPr>
              <w:pStyle w:val="7"/>
              <w:ind w:left="160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14:paraId="02DA6C8F">
            <w:pPr>
              <w:pStyle w:val="7"/>
              <w:spacing w:line="264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п\п</w:t>
            </w:r>
          </w:p>
        </w:tc>
        <w:tc>
          <w:tcPr>
            <w:tcW w:w="4945" w:type="dxa"/>
          </w:tcPr>
          <w:p w14:paraId="3A38F5D2">
            <w:pPr>
              <w:pStyle w:val="7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836" w:type="dxa"/>
          </w:tcPr>
          <w:p w14:paraId="60BFD89D">
            <w:pPr>
              <w:pStyle w:val="7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  <w:p w14:paraId="0D6A8BDA">
            <w:pPr>
              <w:pStyle w:val="7"/>
              <w:spacing w:line="264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</w:t>
            </w:r>
          </w:p>
        </w:tc>
        <w:tc>
          <w:tcPr>
            <w:tcW w:w="2240" w:type="dxa"/>
          </w:tcPr>
          <w:p w14:paraId="13C90DB0">
            <w:pPr>
              <w:pStyle w:val="7"/>
              <w:ind w:left="338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14:paraId="1AB8A5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573" w:type="dxa"/>
            <w:gridSpan w:val="4"/>
          </w:tcPr>
          <w:p w14:paraId="61356C39">
            <w:pPr>
              <w:pStyle w:val="7"/>
              <w:tabs>
                <w:tab w:val="left" w:pos="3197"/>
              </w:tabs>
              <w:spacing w:line="256" w:lineRule="exact"/>
              <w:ind w:left="247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I.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Общее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коллектива</w:t>
            </w:r>
          </w:p>
        </w:tc>
      </w:tr>
      <w:tr w14:paraId="7465BE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8" w:hRule="atLeast"/>
        </w:trPr>
        <w:tc>
          <w:tcPr>
            <w:tcW w:w="552" w:type="dxa"/>
          </w:tcPr>
          <w:p w14:paraId="229927A0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945" w:type="dxa"/>
          </w:tcPr>
          <w:p w14:paraId="63510218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 xml:space="preserve"> О совместной работе</w:t>
            </w:r>
          </w:p>
          <w:p w14:paraId="1C470028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>профсоюзного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администрации школы по созданию безопасных условий труда, контроль за выполнением</w:t>
            </w:r>
          </w:p>
          <w:p w14:paraId="45B949FA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>действующего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вопросах охраны труда.</w:t>
            </w:r>
          </w:p>
          <w:p w14:paraId="73452A11">
            <w:pPr>
              <w:pStyle w:val="7"/>
              <w:spacing w:line="264" w:lineRule="exact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Отч</w:t>
            </w:r>
            <w:r>
              <w:rPr>
                <w:sz w:val="24"/>
                <w:lang w:val="ru-RU"/>
              </w:rPr>
              <w:t>ёт</w:t>
            </w:r>
            <w:r>
              <w:rPr>
                <w:rFonts w:hint="default"/>
                <w:sz w:val="24"/>
                <w:lang w:val="ru-RU"/>
              </w:rPr>
              <w:t xml:space="preserve"> о проделанной работе за период 2023-2024 уч.год</w:t>
            </w:r>
          </w:p>
          <w:p w14:paraId="1FC7153F">
            <w:pPr>
              <w:pStyle w:val="7"/>
              <w:spacing w:line="264" w:lineRule="exac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 xml:space="preserve">Обсуждение макета плана работы ППО на 2024-2025 учебный год </w:t>
            </w:r>
          </w:p>
        </w:tc>
        <w:tc>
          <w:tcPr>
            <w:tcW w:w="1836" w:type="dxa"/>
          </w:tcPr>
          <w:p w14:paraId="5FA839F6">
            <w:pPr>
              <w:pStyle w:val="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240" w:type="dxa"/>
          </w:tcPr>
          <w:p w14:paraId="3F808DE4">
            <w:pPr>
              <w:pStyle w:val="7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Председатель ПК, Члены </w:t>
            </w:r>
            <w:r>
              <w:rPr>
                <w:spacing w:val="-2"/>
                <w:sz w:val="24"/>
              </w:rPr>
              <w:t>Профсоюза</w:t>
            </w:r>
          </w:p>
        </w:tc>
      </w:tr>
      <w:tr w14:paraId="02EE14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2" w:type="dxa"/>
          </w:tcPr>
          <w:p w14:paraId="7EC4F3EA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945" w:type="dxa"/>
          </w:tcPr>
          <w:p w14:paraId="314E7BB2">
            <w:pPr>
              <w:pStyle w:val="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2"/>
                <w:sz w:val="24"/>
              </w:rPr>
              <w:t xml:space="preserve"> Правил</w:t>
            </w:r>
          </w:p>
          <w:p w14:paraId="56138FEF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внутреннего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распорядка</w:t>
            </w:r>
          </w:p>
        </w:tc>
        <w:tc>
          <w:tcPr>
            <w:tcW w:w="1836" w:type="dxa"/>
          </w:tcPr>
          <w:p w14:paraId="45869459">
            <w:pPr>
              <w:pStyle w:val="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240" w:type="dxa"/>
          </w:tcPr>
          <w:p w14:paraId="537826EA">
            <w:pPr>
              <w:pStyle w:val="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ПК.</w:t>
            </w:r>
          </w:p>
          <w:p w14:paraId="794A517A">
            <w:pPr>
              <w:pStyle w:val="7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14:paraId="11D160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52" w:type="dxa"/>
          </w:tcPr>
          <w:p w14:paraId="262350D7">
            <w:pPr>
              <w:pStyle w:val="7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945" w:type="dxa"/>
          </w:tcPr>
          <w:p w14:paraId="04764642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администрации школы по выполнению</w:t>
            </w:r>
          </w:p>
          <w:p w14:paraId="0614BB20">
            <w:pPr>
              <w:pStyle w:val="7"/>
              <w:spacing w:line="264" w:lineRule="exact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договора</w:t>
            </w:r>
            <w:r>
              <w:rPr>
                <w:rFonts w:hint="default"/>
                <w:spacing w:val="-2"/>
                <w:sz w:val="24"/>
                <w:lang w:val="ru-RU"/>
              </w:rPr>
              <w:t>, принятого на собрании трудового коллектива 01.04.24 на 2024-2027 гг.</w:t>
            </w:r>
          </w:p>
        </w:tc>
        <w:tc>
          <w:tcPr>
            <w:tcW w:w="1836" w:type="dxa"/>
          </w:tcPr>
          <w:p w14:paraId="584E01DB">
            <w:pPr>
              <w:pStyle w:val="7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240" w:type="dxa"/>
          </w:tcPr>
          <w:p w14:paraId="63B35E60">
            <w:pPr>
              <w:pStyle w:val="7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ПК.</w:t>
            </w:r>
          </w:p>
        </w:tc>
      </w:tr>
      <w:tr w14:paraId="3BC14A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2" w:type="dxa"/>
          </w:tcPr>
          <w:p w14:paraId="3923C63B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945" w:type="dxa"/>
          </w:tcPr>
          <w:p w14:paraId="0438B3F4">
            <w:pPr>
              <w:pStyle w:val="7"/>
              <w:ind w:left="167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плана</w:t>
            </w:r>
          </w:p>
          <w:p w14:paraId="5CE48DED">
            <w:pPr>
              <w:pStyle w:val="7"/>
              <w:spacing w:line="264" w:lineRule="exact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лет</w:t>
            </w:r>
            <w:r>
              <w:rPr>
                <w:spacing w:val="-2"/>
                <w:sz w:val="24"/>
                <w:lang w:val="ru-RU"/>
              </w:rPr>
              <w:t>ний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период.</w:t>
            </w:r>
          </w:p>
        </w:tc>
        <w:tc>
          <w:tcPr>
            <w:tcW w:w="1836" w:type="dxa"/>
          </w:tcPr>
          <w:p w14:paraId="4F2E7B11">
            <w:pPr>
              <w:pStyle w:val="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240" w:type="dxa"/>
          </w:tcPr>
          <w:p w14:paraId="679001A1">
            <w:pPr>
              <w:pStyle w:val="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ПК</w:t>
            </w:r>
          </w:p>
          <w:p w14:paraId="04675AE1">
            <w:pPr>
              <w:pStyle w:val="7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14:paraId="4125C6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52" w:type="dxa"/>
          </w:tcPr>
          <w:p w14:paraId="6B3955EC">
            <w:pPr>
              <w:pStyle w:val="7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945" w:type="dxa"/>
          </w:tcPr>
          <w:p w14:paraId="06FCE544">
            <w:pPr>
              <w:pStyle w:val="7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836" w:type="dxa"/>
          </w:tcPr>
          <w:p w14:paraId="52D68B2A">
            <w:pPr>
              <w:pStyle w:val="7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2"/>
                <w:sz w:val="24"/>
              </w:rPr>
              <w:t xml:space="preserve"> сентябрь</w:t>
            </w:r>
          </w:p>
        </w:tc>
        <w:tc>
          <w:tcPr>
            <w:tcW w:w="2240" w:type="dxa"/>
          </w:tcPr>
          <w:p w14:paraId="7ED61314">
            <w:pPr>
              <w:pStyle w:val="7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ПК</w:t>
            </w:r>
          </w:p>
        </w:tc>
      </w:tr>
    </w:tbl>
    <w:p w14:paraId="45E3A192">
      <w:pPr>
        <w:pStyle w:val="7"/>
        <w:spacing w:after="0" w:line="256" w:lineRule="exact"/>
        <w:rPr>
          <w:sz w:val="24"/>
        </w:rPr>
        <w:sectPr>
          <w:type w:val="continuous"/>
          <w:pgSz w:w="11910" w:h="16840"/>
          <w:pgMar w:top="1200" w:right="708" w:bottom="1229" w:left="1559" w:header="720" w:footer="720" w:gutter="0"/>
          <w:cols w:space="720" w:num="1"/>
        </w:sectPr>
      </w:pPr>
    </w:p>
    <w:tbl>
      <w:tblPr>
        <w:tblStyle w:val="3"/>
        <w:tblW w:w="0" w:type="auto"/>
        <w:tblInd w:w="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4945"/>
        <w:gridCol w:w="1836"/>
        <w:gridCol w:w="2240"/>
      </w:tblGrid>
      <w:tr w14:paraId="7286E1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552" w:type="dxa"/>
          </w:tcPr>
          <w:p w14:paraId="3F29357C">
            <w:pPr>
              <w:pStyle w:val="7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45" w:type="dxa"/>
          </w:tcPr>
          <w:p w14:paraId="5D0C2D02">
            <w:pPr>
              <w:pStyle w:val="7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году.</w:t>
            </w:r>
          </w:p>
        </w:tc>
        <w:tc>
          <w:tcPr>
            <w:tcW w:w="1836" w:type="dxa"/>
          </w:tcPr>
          <w:p w14:paraId="3535781C">
            <w:pPr>
              <w:pStyle w:val="7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40" w:type="dxa"/>
          </w:tcPr>
          <w:p w14:paraId="4CC886E3">
            <w:pPr>
              <w:pStyle w:val="7"/>
              <w:spacing w:line="240" w:lineRule="auto"/>
              <w:ind w:left="0"/>
              <w:rPr>
                <w:sz w:val="20"/>
              </w:rPr>
            </w:pPr>
          </w:p>
        </w:tc>
      </w:tr>
      <w:tr w14:paraId="415DB5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573" w:type="dxa"/>
            <w:gridSpan w:val="4"/>
          </w:tcPr>
          <w:p w14:paraId="3D34696A">
            <w:pPr>
              <w:pStyle w:val="7"/>
              <w:tabs>
                <w:tab w:val="left" w:pos="2193"/>
              </w:tabs>
              <w:spacing w:line="256" w:lineRule="exact"/>
              <w:ind w:left="147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II.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Рассмотреть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заседании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профкома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следующие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вопросы</w:t>
            </w:r>
          </w:p>
        </w:tc>
      </w:tr>
      <w:tr w14:paraId="00700D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552" w:type="dxa"/>
          </w:tcPr>
          <w:p w14:paraId="1A6531B2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945" w:type="dxa"/>
          </w:tcPr>
          <w:p w14:paraId="0C6BD7FA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профсоюзной организации на 202</w:t>
            </w:r>
            <w:r>
              <w:rPr>
                <w:rFonts w:hint="default"/>
                <w:sz w:val="24"/>
                <w:lang w:val="ru-RU"/>
              </w:rPr>
              <w:t>4</w:t>
            </w:r>
            <w:r>
              <w:rPr>
                <w:sz w:val="24"/>
              </w:rPr>
              <w:t>-202</w:t>
            </w:r>
            <w:r>
              <w:rPr>
                <w:rFonts w:hint="default"/>
                <w:sz w:val="24"/>
                <w:lang w:val="ru-RU"/>
              </w:rPr>
              <w:t>5</w:t>
            </w:r>
            <w:r>
              <w:rPr>
                <w:sz w:val="24"/>
              </w:rPr>
              <w:t xml:space="preserve"> учебный год. Сверка уч</w:t>
            </w:r>
            <w:r>
              <w:rPr>
                <w:sz w:val="24"/>
                <w:lang w:val="ru-RU"/>
              </w:rPr>
              <w:t>ё</w:t>
            </w:r>
            <w:r>
              <w:rPr>
                <w:sz w:val="24"/>
              </w:rPr>
              <w:t>та членов Профсоюза.</w:t>
            </w:r>
          </w:p>
          <w:p w14:paraId="2974C9D6">
            <w:pPr>
              <w:pStyle w:val="7"/>
              <w:spacing w:line="270" w:lineRule="atLeast"/>
              <w:ind w:right="205"/>
              <w:rPr>
                <w:sz w:val="24"/>
              </w:rPr>
            </w:pPr>
            <w:r>
              <w:rPr>
                <w:sz w:val="24"/>
              </w:rPr>
              <w:t>Согласовать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14:paraId="0B827C0B">
            <w:pPr>
              <w:pStyle w:val="7"/>
              <w:spacing w:line="270" w:lineRule="atLeast"/>
              <w:ind w:right="2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Составление</w:t>
            </w:r>
            <w:r>
              <w:rPr>
                <w:rFonts w:hint="default"/>
                <w:sz w:val="24"/>
                <w:lang w:val="ru-RU"/>
              </w:rPr>
              <w:t xml:space="preserve"> плана совместной  работы администрации школы, совета ветеранов школы  и профсоюзного комитета по подготовке к празднованию 85-летненго юбилея школы.</w:t>
            </w:r>
            <w:r>
              <w:rPr>
                <w:sz w:val="24"/>
              </w:rPr>
              <w:t xml:space="preserve"> Утвер</w:t>
            </w:r>
            <w:r>
              <w:rPr>
                <w:sz w:val="24"/>
                <w:lang w:val="ru-RU"/>
              </w:rPr>
              <w:t>ждение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 локальны</w:t>
            </w:r>
            <w:r>
              <w:rPr>
                <w:sz w:val="24"/>
                <w:lang w:val="ru-RU"/>
              </w:rPr>
              <w:t>х</w:t>
            </w:r>
            <w:r>
              <w:rPr>
                <w:sz w:val="24"/>
              </w:rPr>
              <w:t xml:space="preserve"> акт</w:t>
            </w:r>
            <w:r>
              <w:rPr>
                <w:sz w:val="24"/>
                <w:lang w:val="ru-RU"/>
              </w:rPr>
              <w:t>ов</w:t>
            </w:r>
          </w:p>
          <w:p w14:paraId="662736FD">
            <w:pPr>
              <w:pStyle w:val="7"/>
              <w:spacing w:line="270" w:lineRule="atLeast"/>
              <w:ind w:right="205"/>
              <w:rPr>
                <w:rFonts w:hint="default"/>
                <w:sz w:val="24"/>
                <w:lang w:val="ru-RU"/>
              </w:rPr>
            </w:pPr>
          </w:p>
        </w:tc>
        <w:tc>
          <w:tcPr>
            <w:tcW w:w="1836" w:type="dxa"/>
          </w:tcPr>
          <w:p w14:paraId="50A3E33B">
            <w:pPr>
              <w:pStyle w:val="7"/>
              <w:ind w:left="105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конец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августа начало </w:t>
            </w: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40" w:type="dxa"/>
          </w:tcPr>
          <w:p w14:paraId="0E7380E4">
            <w:pPr>
              <w:pStyle w:val="7"/>
              <w:spacing w:line="240" w:lineRule="auto"/>
              <w:ind w:right="26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 члены ПК</w:t>
            </w:r>
          </w:p>
        </w:tc>
      </w:tr>
      <w:tr w14:paraId="105838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552" w:type="dxa"/>
          </w:tcPr>
          <w:p w14:paraId="5FA41E8E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945" w:type="dxa"/>
          </w:tcPr>
          <w:p w14:paraId="12727E95">
            <w:pPr>
              <w:pStyle w:val="7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профактива.</w:t>
            </w:r>
          </w:p>
          <w:p w14:paraId="1E650629">
            <w:pPr>
              <w:pStyle w:val="7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Торжественн</w:t>
            </w:r>
            <w:r>
              <w:rPr>
                <w:sz w:val="24"/>
                <w:lang w:val="ru-RU"/>
              </w:rPr>
              <w:t>о</w:t>
            </w:r>
            <w:r>
              <w:rPr>
                <w:sz w:val="24"/>
              </w:rPr>
              <w:t>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</w:t>
            </w:r>
            <w:r>
              <w:rPr>
                <w:sz w:val="24"/>
                <w:lang w:val="ru-RU"/>
              </w:rPr>
              <w:t>е</w:t>
            </w:r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6"/>
                <w:sz w:val="24"/>
                <w:lang w:val="ru-RU"/>
              </w:rPr>
              <w:t>посвящённое</w:t>
            </w:r>
          </w:p>
          <w:p w14:paraId="21977DF2">
            <w:pPr>
              <w:pStyle w:val="7"/>
              <w:spacing w:line="240" w:lineRule="auto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«Дн</w:t>
            </w:r>
            <w:r>
              <w:rPr>
                <w:sz w:val="24"/>
                <w:lang w:val="ru-RU"/>
              </w:rPr>
              <w:t>ю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учителя».</w:t>
            </w:r>
            <w:r>
              <w:rPr>
                <w:rFonts w:hint="default"/>
                <w:spacing w:val="-2"/>
                <w:sz w:val="24"/>
                <w:lang w:val="ru-RU"/>
              </w:rPr>
              <w:t>, организация поездок (автобусный тур в Нижний Новгород-Городец, Санкт-Петербург)</w:t>
            </w:r>
          </w:p>
          <w:p w14:paraId="03E5271A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  <w:lang w:val="ru-RU"/>
              </w:rPr>
              <w:t>Проведение</w:t>
            </w:r>
            <w:r>
              <w:rPr>
                <w:rFonts w:hint="default"/>
                <w:sz w:val="24"/>
                <w:lang w:val="ru-RU"/>
              </w:rPr>
              <w:t xml:space="preserve"> праздника «Встреча поколений»( ( 85-летний юбилей школы) </w:t>
            </w:r>
            <w:r>
              <w:rPr>
                <w:sz w:val="24"/>
              </w:rPr>
              <w:t>Чествование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«День пожилого человека».</w:t>
            </w:r>
          </w:p>
          <w:p w14:paraId="13AFC5AD">
            <w:pPr>
              <w:pStyle w:val="7"/>
              <w:spacing w:line="270" w:lineRule="atLeast"/>
              <w:ind w:right="205"/>
              <w:rPr>
                <w:sz w:val="24"/>
              </w:rPr>
            </w:pPr>
            <w:r>
              <w:rPr>
                <w:sz w:val="24"/>
              </w:rPr>
              <w:t>Работа с молодыми специалистами. Проверка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 (наличие подписей работников ОУ).</w:t>
            </w:r>
          </w:p>
        </w:tc>
        <w:tc>
          <w:tcPr>
            <w:tcW w:w="1836" w:type="dxa"/>
          </w:tcPr>
          <w:p w14:paraId="2B7EB0C9">
            <w:pPr>
              <w:pStyle w:val="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240" w:type="dxa"/>
          </w:tcPr>
          <w:p w14:paraId="52FB4B2D">
            <w:pPr>
              <w:pStyle w:val="7"/>
              <w:rPr>
                <w:sz w:val="24"/>
              </w:rPr>
            </w:pPr>
            <w:r>
              <w:rPr>
                <w:spacing w:val="-2"/>
                <w:sz w:val="24"/>
              </w:rPr>
              <w:t>Горком</w:t>
            </w:r>
          </w:p>
          <w:p w14:paraId="421F2C20">
            <w:pPr>
              <w:pStyle w:val="7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Члены </w:t>
            </w:r>
            <w:r>
              <w:rPr>
                <w:spacing w:val="-5"/>
                <w:sz w:val="24"/>
              </w:rPr>
              <w:t>ПК</w:t>
            </w:r>
          </w:p>
          <w:p w14:paraId="10DF557B">
            <w:pPr>
              <w:pStyle w:val="7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ПК</w:t>
            </w:r>
          </w:p>
        </w:tc>
      </w:tr>
      <w:tr w14:paraId="141DA7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552" w:type="dxa"/>
          </w:tcPr>
          <w:p w14:paraId="1E292B6D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945" w:type="dxa"/>
          </w:tcPr>
          <w:p w14:paraId="4652CD77">
            <w:pPr>
              <w:pStyle w:val="7"/>
              <w:spacing w:line="240" w:lineRule="auto"/>
              <w:ind w:right="330"/>
              <w:rPr>
                <w:spacing w:val="-2"/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5"/>
                <w:sz w:val="24"/>
                <w:lang w:val="ru-RU"/>
              </w:rPr>
              <w:t>ревизионной</w:t>
            </w:r>
            <w:r>
              <w:rPr>
                <w:rFonts w:hint="default"/>
                <w:spacing w:val="-15"/>
                <w:sz w:val="24"/>
                <w:lang w:val="ru-RU"/>
              </w:rPr>
              <w:t xml:space="preserve"> комиссией </w:t>
            </w:r>
            <w:r>
              <w:rPr>
                <w:sz w:val="24"/>
              </w:rPr>
              <w:t>финансовой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rFonts w:hint="default"/>
                <w:sz w:val="24"/>
                <w:lang w:val="ru-RU"/>
              </w:rPr>
              <w:t xml:space="preserve"> ППО.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3"/>
                <w:sz w:val="24"/>
                <w:lang w:val="ru-RU"/>
              </w:rPr>
              <w:t>по</w:t>
            </w:r>
            <w:r>
              <w:rPr>
                <w:rFonts w:hint="default"/>
                <w:spacing w:val="-3"/>
                <w:sz w:val="24"/>
                <w:lang w:val="ru-RU"/>
              </w:rPr>
              <w:t xml:space="preserve"> контролю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3"/>
                <w:sz w:val="24"/>
                <w:lang w:val="ru-RU"/>
              </w:rPr>
              <w:t>выполнения</w:t>
            </w:r>
            <w:r>
              <w:rPr>
                <w:rFonts w:hint="default"/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коллективн</w:t>
            </w:r>
            <w:r>
              <w:rPr>
                <w:sz w:val="24"/>
                <w:lang w:val="ru-RU"/>
              </w:rPr>
              <w:t>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договор</w:t>
            </w:r>
            <w:r>
              <w:rPr>
                <w:spacing w:val="-2"/>
                <w:sz w:val="24"/>
                <w:lang w:val="ru-RU"/>
              </w:rPr>
              <w:t>а</w:t>
            </w:r>
            <w:r>
              <w:rPr>
                <w:spacing w:val="-2"/>
                <w:sz w:val="24"/>
              </w:rPr>
              <w:t>.</w:t>
            </w:r>
          </w:p>
          <w:p w14:paraId="506F172A">
            <w:pPr>
              <w:pStyle w:val="7"/>
              <w:spacing w:line="240" w:lineRule="auto"/>
              <w:ind w:right="330"/>
              <w:rPr>
                <w:spacing w:val="-2"/>
                <w:sz w:val="24"/>
              </w:rPr>
            </w:pPr>
            <w:r>
              <w:rPr>
                <w:sz w:val="24"/>
                <w:lang w:val="ru-RU"/>
              </w:rPr>
              <w:t>Организация</w:t>
            </w:r>
            <w:r>
              <w:rPr>
                <w:rFonts w:hint="default"/>
                <w:sz w:val="24"/>
                <w:lang w:val="ru-RU"/>
              </w:rPr>
              <w:t xml:space="preserve"> подписки на газету «Профсоюзная среда»</w:t>
            </w:r>
          </w:p>
        </w:tc>
        <w:tc>
          <w:tcPr>
            <w:tcW w:w="1836" w:type="dxa"/>
          </w:tcPr>
          <w:p w14:paraId="2DAAA9F5">
            <w:pPr>
              <w:pStyle w:val="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240" w:type="dxa"/>
          </w:tcPr>
          <w:p w14:paraId="38CEAD7B">
            <w:pPr>
              <w:pStyle w:val="7"/>
              <w:spacing w:line="240" w:lineRule="auto"/>
              <w:ind w:right="2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</w:p>
          <w:p w14:paraId="2CA74A91">
            <w:pPr>
              <w:pStyle w:val="7"/>
              <w:spacing w:line="270" w:lineRule="atLeast"/>
              <w:ind w:right="260"/>
              <w:rPr>
                <w:sz w:val="24"/>
              </w:rPr>
            </w:pPr>
            <w:r>
              <w:rPr>
                <w:sz w:val="24"/>
              </w:rPr>
              <w:t xml:space="preserve">члены ПК </w:t>
            </w:r>
            <w:r>
              <w:rPr>
                <w:spacing w:val="-2"/>
                <w:sz w:val="24"/>
              </w:rPr>
              <w:t>Коллектив</w:t>
            </w:r>
          </w:p>
        </w:tc>
      </w:tr>
      <w:tr w14:paraId="60D1B7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2" w:type="dxa"/>
          </w:tcPr>
          <w:p w14:paraId="4C897E74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945" w:type="dxa"/>
          </w:tcPr>
          <w:p w14:paraId="0A075041">
            <w:pPr>
              <w:pStyle w:val="7"/>
              <w:rPr>
                <w:rFonts w:hint="default"/>
                <w:spacing w:val="-4"/>
                <w:sz w:val="24"/>
                <w:lang w:val="ru-RU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202</w:t>
            </w:r>
            <w:r>
              <w:rPr>
                <w:rFonts w:hint="default"/>
                <w:sz w:val="24"/>
                <w:lang w:val="ru-RU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  <w:r>
              <w:rPr>
                <w:rFonts w:hint="default"/>
                <w:spacing w:val="-4"/>
                <w:sz w:val="24"/>
                <w:lang w:val="ru-RU"/>
              </w:rPr>
              <w:t xml:space="preserve"> </w:t>
            </w:r>
          </w:p>
          <w:p w14:paraId="2BF36034">
            <w:pPr>
              <w:pStyle w:val="7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pacing w:val="-4"/>
                <w:sz w:val="24"/>
                <w:lang w:val="ru-RU"/>
              </w:rPr>
              <w:t>Организация автобусного тура по новогодним ёлкам Казани.</w:t>
            </w:r>
          </w:p>
          <w:p w14:paraId="6AD775F6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Нового </w:t>
            </w:r>
            <w:r>
              <w:rPr>
                <w:spacing w:val="-2"/>
                <w:sz w:val="24"/>
              </w:rPr>
              <w:t>года.</w:t>
            </w:r>
          </w:p>
          <w:p w14:paraId="1ABE00E8">
            <w:pPr>
              <w:pStyle w:val="7"/>
              <w:spacing w:line="264" w:lineRule="exact"/>
              <w:rPr>
                <w:sz w:val="24"/>
              </w:rPr>
            </w:pPr>
          </w:p>
        </w:tc>
        <w:tc>
          <w:tcPr>
            <w:tcW w:w="1836" w:type="dxa"/>
          </w:tcPr>
          <w:p w14:paraId="1F2A3B37">
            <w:pPr>
              <w:pStyle w:val="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240" w:type="dxa"/>
          </w:tcPr>
          <w:p w14:paraId="72B54B0A">
            <w:pPr>
              <w:pStyle w:val="7"/>
              <w:spacing w:line="240" w:lineRule="auto"/>
              <w:ind w:right="2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 члены ПК</w:t>
            </w:r>
          </w:p>
          <w:p w14:paraId="0EC454A6">
            <w:pPr>
              <w:pStyle w:val="7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</w:t>
            </w:r>
          </w:p>
        </w:tc>
      </w:tr>
      <w:tr w14:paraId="58DD07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2" w:type="dxa"/>
          </w:tcPr>
          <w:p w14:paraId="506E0F87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945" w:type="dxa"/>
          </w:tcPr>
          <w:p w14:paraId="34FF8DD3">
            <w:pPr>
              <w:pStyle w:val="7"/>
              <w:spacing w:line="240" w:lineRule="auto"/>
              <w:ind w:right="205"/>
              <w:rPr>
                <w:rFonts w:hint="default"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Подготовка</w:t>
            </w:r>
            <w:r>
              <w:rPr>
                <w:rFonts w:hint="default"/>
                <w:sz w:val="24"/>
                <w:lang w:val="ru-RU"/>
              </w:rPr>
              <w:t xml:space="preserve"> отчёта ППО  в АИС</w:t>
            </w:r>
          </w:p>
          <w:p w14:paraId="2AF704B8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сметы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расходов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новый календарный год.</w:t>
            </w:r>
          </w:p>
          <w:p w14:paraId="2FE668BD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ПК.</w:t>
            </w:r>
          </w:p>
        </w:tc>
        <w:tc>
          <w:tcPr>
            <w:tcW w:w="1836" w:type="dxa"/>
          </w:tcPr>
          <w:p w14:paraId="38F2EFFA">
            <w:pPr>
              <w:pStyle w:val="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240" w:type="dxa"/>
          </w:tcPr>
          <w:p w14:paraId="7BBA8415">
            <w:pPr>
              <w:pStyle w:val="7"/>
              <w:spacing w:line="240" w:lineRule="auto"/>
              <w:ind w:right="26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 члены ПК</w:t>
            </w:r>
          </w:p>
        </w:tc>
      </w:tr>
      <w:tr w14:paraId="2AB7F6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52" w:type="dxa"/>
          </w:tcPr>
          <w:p w14:paraId="4CEBD590">
            <w:pPr>
              <w:pStyle w:val="7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945" w:type="dxa"/>
          </w:tcPr>
          <w:p w14:paraId="5FF3D318">
            <w:pPr>
              <w:pStyle w:val="7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заявлениями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1DD5F6E4">
            <w:pPr>
              <w:pStyle w:val="7"/>
              <w:spacing w:line="270" w:lineRule="atLeast"/>
              <w:ind w:right="205"/>
              <w:rPr>
                <w:sz w:val="24"/>
              </w:rPr>
            </w:pPr>
            <w:r>
              <w:rPr>
                <w:sz w:val="24"/>
              </w:rPr>
              <w:t>обращениями членов Профсоюза. По</w:t>
            </w:r>
            <w:r>
              <w:rPr>
                <w:sz w:val="24"/>
                <w:lang w:val="ru-RU"/>
              </w:rPr>
              <w:t>дготовка</w:t>
            </w:r>
            <w:r>
              <w:rPr>
                <w:rFonts w:hint="default"/>
                <w:sz w:val="24"/>
                <w:lang w:val="ru-RU"/>
              </w:rPr>
              <w:t xml:space="preserve"> поздравлений с 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февраля,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Марта.</w:t>
            </w:r>
          </w:p>
        </w:tc>
        <w:tc>
          <w:tcPr>
            <w:tcW w:w="1836" w:type="dxa"/>
          </w:tcPr>
          <w:p w14:paraId="0B474B9E">
            <w:pPr>
              <w:pStyle w:val="7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240" w:type="dxa"/>
          </w:tcPr>
          <w:p w14:paraId="55B72559">
            <w:pPr>
              <w:pStyle w:val="7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Члены </w:t>
            </w:r>
            <w:r>
              <w:rPr>
                <w:spacing w:val="-5"/>
                <w:sz w:val="24"/>
              </w:rPr>
              <w:t>ПК</w:t>
            </w:r>
          </w:p>
        </w:tc>
      </w:tr>
      <w:tr w14:paraId="69BA89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552" w:type="dxa"/>
          </w:tcPr>
          <w:p w14:paraId="0EC7622B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945" w:type="dxa"/>
          </w:tcPr>
          <w:p w14:paraId="5CAC3F52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техники безопасности в ОО.</w:t>
            </w:r>
          </w:p>
          <w:p w14:paraId="419A14F9">
            <w:pPr>
              <w:pStyle w:val="7"/>
              <w:spacing w:line="270" w:lineRule="atLeast"/>
              <w:ind w:right="205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оздоровлении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8"/>
                <w:sz w:val="24"/>
                <w:lang w:val="ru-RU"/>
              </w:rPr>
              <w:t>в</w:t>
            </w:r>
            <w:r>
              <w:rPr>
                <w:rFonts w:hint="default"/>
                <w:spacing w:val="-8"/>
                <w:sz w:val="24"/>
                <w:lang w:val="ru-RU"/>
              </w:rPr>
              <w:t xml:space="preserve"> санаториях Татарстана и Казани, организация туров выходного дня (совместно с районной организацией)</w:t>
            </w:r>
            <w:bookmarkStart w:id="0" w:name="_GoBack"/>
            <w:bookmarkEnd w:id="0"/>
            <w:r>
              <w:rPr>
                <w:rFonts w:hint="default"/>
                <w:spacing w:val="-8"/>
                <w:sz w:val="24"/>
                <w:lang w:val="ru-RU"/>
              </w:rPr>
              <w:t>)</w:t>
            </w:r>
          </w:p>
        </w:tc>
        <w:tc>
          <w:tcPr>
            <w:tcW w:w="1836" w:type="dxa"/>
          </w:tcPr>
          <w:p w14:paraId="31C2EE66">
            <w:pPr>
              <w:pStyle w:val="7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240" w:type="dxa"/>
          </w:tcPr>
          <w:p w14:paraId="46D50DD0">
            <w:pPr>
              <w:pStyle w:val="7"/>
              <w:spacing w:line="240" w:lineRule="auto"/>
              <w:ind w:right="3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14:paraId="474A93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552" w:type="dxa"/>
          </w:tcPr>
          <w:p w14:paraId="6B8C132A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945" w:type="dxa"/>
          </w:tcPr>
          <w:p w14:paraId="7F3A349A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>Проверка и обследование технического состояния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мастерских, оборудования на соответствие правилам охраны труда.</w:t>
            </w:r>
          </w:p>
          <w:p w14:paraId="31B63CA0">
            <w:pPr>
              <w:pStyle w:val="7"/>
              <w:spacing w:line="270" w:lineRule="atLeast"/>
              <w:ind w:right="205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уполномоченного по охране труда.</w:t>
            </w:r>
          </w:p>
        </w:tc>
        <w:tc>
          <w:tcPr>
            <w:tcW w:w="1836" w:type="dxa"/>
          </w:tcPr>
          <w:p w14:paraId="62888199">
            <w:pPr>
              <w:pStyle w:val="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240" w:type="dxa"/>
          </w:tcPr>
          <w:p w14:paraId="5A4262B5">
            <w:pPr>
              <w:pStyle w:val="7"/>
              <w:spacing w:line="240" w:lineRule="auto"/>
              <w:ind w:right="26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 члены ПК</w:t>
            </w:r>
          </w:p>
        </w:tc>
      </w:tr>
      <w:tr w14:paraId="70BC0D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552" w:type="dxa"/>
          </w:tcPr>
          <w:p w14:paraId="5178E689">
            <w:pPr>
              <w:pStyle w:val="7"/>
              <w:spacing w:line="26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945" w:type="dxa"/>
          </w:tcPr>
          <w:p w14:paraId="72B657D6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профсоюза,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привлечению в профсоюз.</w:t>
            </w:r>
          </w:p>
          <w:p w14:paraId="64623E40">
            <w:pPr>
              <w:pStyle w:val="7"/>
              <w:spacing w:line="240" w:lineRule="auto"/>
              <w:ind w:right="205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Поощрение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итогам </w:t>
            </w:r>
            <w:r>
              <w:rPr>
                <w:spacing w:val="-2"/>
                <w:sz w:val="24"/>
              </w:rPr>
              <w:t>года</w:t>
            </w:r>
            <w:r>
              <w:rPr>
                <w:rFonts w:hint="default"/>
                <w:spacing w:val="-2"/>
                <w:sz w:val="24"/>
                <w:lang w:val="ru-RU"/>
              </w:rPr>
              <w:t>(подготовка списков на награждение грамот разного уровня. Совместно с администрацией школы)</w:t>
            </w:r>
          </w:p>
          <w:p w14:paraId="3EE7DEC7">
            <w:pPr>
              <w:pStyle w:val="7"/>
              <w:spacing w:line="270" w:lineRule="atLeast"/>
              <w:ind w:right="33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коллективного </w:t>
            </w:r>
            <w:r>
              <w:rPr>
                <w:spacing w:val="-2"/>
                <w:sz w:val="24"/>
              </w:rPr>
              <w:t>договора.</w:t>
            </w:r>
          </w:p>
        </w:tc>
        <w:tc>
          <w:tcPr>
            <w:tcW w:w="1836" w:type="dxa"/>
          </w:tcPr>
          <w:p w14:paraId="2A78584C">
            <w:pPr>
              <w:pStyle w:val="7"/>
              <w:spacing w:line="267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40" w:type="dxa"/>
          </w:tcPr>
          <w:p w14:paraId="6E27BDC9">
            <w:pPr>
              <w:pStyle w:val="7"/>
              <w:spacing w:line="240" w:lineRule="auto"/>
              <w:ind w:right="2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 члены ПК</w:t>
            </w:r>
          </w:p>
        </w:tc>
      </w:tr>
      <w:tr w14:paraId="19992E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552" w:type="dxa"/>
          </w:tcPr>
          <w:p w14:paraId="2932AE9B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945" w:type="dxa"/>
          </w:tcPr>
          <w:p w14:paraId="7162D725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 следующий учебный год.</w:t>
            </w:r>
          </w:p>
          <w:p w14:paraId="56D7B68B">
            <w:pPr>
              <w:pStyle w:val="7"/>
              <w:spacing w:line="270" w:lineRule="atLeast"/>
              <w:ind w:right="205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Проверка</w:t>
            </w:r>
            <w:r>
              <w:rPr>
                <w:rFonts w:hint="default"/>
                <w:sz w:val="24"/>
                <w:lang w:val="ru-RU"/>
              </w:rPr>
              <w:t xml:space="preserve"> заполненности всех вкладок в АИС.</w:t>
            </w:r>
          </w:p>
        </w:tc>
        <w:tc>
          <w:tcPr>
            <w:tcW w:w="1836" w:type="dxa"/>
          </w:tcPr>
          <w:p w14:paraId="41214653">
            <w:pPr>
              <w:pStyle w:val="7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240" w:type="dxa"/>
          </w:tcPr>
          <w:p w14:paraId="5AE4A47F">
            <w:pPr>
              <w:pStyle w:val="7"/>
              <w:spacing w:line="240" w:lineRule="auto"/>
              <w:ind w:right="26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 члены ПК</w:t>
            </w:r>
          </w:p>
        </w:tc>
      </w:tr>
      <w:tr w14:paraId="43ED48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52" w:type="dxa"/>
          </w:tcPr>
          <w:p w14:paraId="2DCEC00E">
            <w:pPr>
              <w:pStyle w:val="7"/>
              <w:spacing w:line="25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945" w:type="dxa"/>
          </w:tcPr>
          <w:p w14:paraId="666D3448">
            <w:pPr>
              <w:pStyle w:val="7"/>
              <w:spacing w:line="255" w:lineRule="exact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коллектива.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Помощь в подборе автобусных туров.</w:t>
            </w:r>
          </w:p>
        </w:tc>
        <w:tc>
          <w:tcPr>
            <w:tcW w:w="1836" w:type="dxa"/>
          </w:tcPr>
          <w:p w14:paraId="4C20457C">
            <w:pPr>
              <w:pStyle w:val="7"/>
              <w:spacing w:line="255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2240" w:type="dxa"/>
          </w:tcPr>
          <w:p w14:paraId="49256F46">
            <w:pPr>
              <w:pStyle w:val="7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ПК,</w:t>
            </w:r>
          </w:p>
        </w:tc>
      </w:tr>
    </w:tbl>
    <w:p w14:paraId="2D046E08">
      <w:pPr>
        <w:pStyle w:val="7"/>
        <w:spacing w:after="0" w:line="255" w:lineRule="exact"/>
        <w:rPr>
          <w:sz w:val="24"/>
        </w:rPr>
        <w:sectPr>
          <w:type w:val="continuous"/>
          <w:pgSz w:w="11910" w:h="16840"/>
          <w:pgMar w:top="1100" w:right="708" w:bottom="1113" w:left="1559" w:header="720" w:footer="720" w:gutter="0"/>
          <w:cols w:space="720" w:num="1"/>
        </w:sectPr>
      </w:pPr>
    </w:p>
    <w:tbl>
      <w:tblPr>
        <w:tblStyle w:val="3"/>
        <w:tblW w:w="0" w:type="auto"/>
        <w:tblInd w:w="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4945"/>
        <w:gridCol w:w="1836"/>
        <w:gridCol w:w="2240"/>
      </w:tblGrid>
      <w:tr w14:paraId="480084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552" w:type="dxa"/>
          </w:tcPr>
          <w:p w14:paraId="452492A3">
            <w:pPr>
              <w:pStyle w:val="7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45" w:type="dxa"/>
          </w:tcPr>
          <w:p w14:paraId="1216BA1E">
            <w:pPr>
              <w:pStyle w:val="7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36" w:type="dxa"/>
          </w:tcPr>
          <w:p w14:paraId="7C11598F">
            <w:pPr>
              <w:pStyle w:val="7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40" w:type="dxa"/>
          </w:tcPr>
          <w:p w14:paraId="6AEAAF9E">
            <w:pPr>
              <w:pStyle w:val="7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</w:tr>
      <w:tr w14:paraId="2D9800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552" w:type="dxa"/>
          </w:tcPr>
          <w:p w14:paraId="4C29EE75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945" w:type="dxa"/>
          </w:tcPr>
          <w:p w14:paraId="6864DEBB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>Согласование расписания уроков. Содействие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медицинскому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осмотру работников ОУ.</w:t>
            </w:r>
          </w:p>
          <w:p w14:paraId="3AB57D92">
            <w:pPr>
              <w:pStyle w:val="7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Отчетное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собрание.</w:t>
            </w:r>
          </w:p>
          <w:p w14:paraId="01F1F8E0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ППО.</w:t>
            </w:r>
          </w:p>
        </w:tc>
        <w:tc>
          <w:tcPr>
            <w:tcW w:w="1836" w:type="dxa"/>
          </w:tcPr>
          <w:p w14:paraId="069E7E22">
            <w:pPr>
              <w:pStyle w:val="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240" w:type="dxa"/>
          </w:tcPr>
          <w:p w14:paraId="7B7C873C">
            <w:pPr>
              <w:pStyle w:val="7"/>
              <w:spacing w:line="240" w:lineRule="auto"/>
              <w:ind w:right="2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 члены ПК</w:t>
            </w:r>
          </w:p>
        </w:tc>
      </w:tr>
      <w:tr w14:paraId="3C1D0C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2" w:type="dxa"/>
          </w:tcPr>
          <w:p w14:paraId="51E20587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945" w:type="dxa"/>
          </w:tcPr>
          <w:p w14:paraId="3E2367BF">
            <w:pPr>
              <w:pStyle w:val="7"/>
              <w:rPr>
                <w:sz w:val="24"/>
              </w:rPr>
            </w:pPr>
            <w:r>
              <w:rPr>
                <w:sz w:val="24"/>
              </w:rPr>
              <w:t>Разбор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ОО.</w:t>
            </w:r>
          </w:p>
        </w:tc>
        <w:tc>
          <w:tcPr>
            <w:tcW w:w="1836" w:type="dxa"/>
          </w:tcPr>
          <w:p w14:paraId="71A61B1D">
            <w:pPr>
              <w:pStyle w:val="7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мере</w:t>
            </w:r>
          </w:p>
          <w:p w14:paraId="78F47FC9">
            <w:pPr>
              <w:pStyle w:val="7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поступления</w:t>
            </w:r>
          </w:p>
        </w:tc>
        <w:tc>
          <w:tcPr>
            <w:tcW w:w="2240" w:type="dxa"/>
          </w:tcPr>
          <w:p w14:paraId="1F0E8DAE">
            <w:pPr>
              <w:pStyle w:val="7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14:paraId="659597D0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ПК</w:t>
            </w:r>
          </w:p>
        </w:tc>
      </w:tr>
      <w:tr w14:paraId="13E6A2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2" w:type="dxa"/>
          </w:tcPr>
          <w:p w14:paraId="68B06E3D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945" w:type="dxa"/>
          </w:tcPr>
          <w:p w14:paraId="5B5C6682">
            <w:pPr>
              <w:pStyle w:val="7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выделение</w:t>
            </w:r>
          </w:p>
          <w:p w14:paraId="4810636A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материальной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помощи.</w:t>
            </w:r>
          </w:p>
        </w:tc>
        <w:tc>
          <w:tcPr>
            <w:tcW w:w="1836" w:type="dxa"/>
          </w:tcPr>
          <w:p w14:paraId="408ADA67">
            <w:pPr>
              <w:pStyle w:val="7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40" w:type="dxa"/>
          </w:tcPr>
          <w:p w14:paraId="6A239094">
            <w:pPr>
              <w:pStyle w:val="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ПК</w:t>
            </w:r>
          </w:p>
        </w:tc>
      </w:tr>
      <w:tr w14:paraId="29B85A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573" w:type="dxa"/>
            <w:gridSpan w:val="4"/>
          </w:tcPr>
          <w:p w14:paraId="389CC39B">
            <w:pPr>
              <w:pStyle w:val="7"/>
              <w:tabs>
                <w:tab w:val="left" w:pos="1874"/>
              </w:tabs>
              <w:spacing w:line="276" w:lineRule="exact"/>
              <w:ind w:left="2637" w:right="789" w:hanging="148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III.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социальному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партнерству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прав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 профессиональных интересов членов Профсоюза</w:t>
            </w:r>
          </w:p>
        </w:tc>
      </w:tr>
      <w:tr w14:paraId="2BDE20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2" w:type="dxa"/>
          </w:tcPr>
          <w:p w14:paraId="676076BB">
            <w:pPr>
              <w:pStyle w:val="7"/>
              <w:spacing w:line="26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945" w:type="dxa"/>
          </w:tcPr>
          <w:p w14:paraId="3D53665B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обеспеченности работников средствами пожарной</w:t>
            </w:r>
          </w:p>
          <w:p w14:paraId="4799962F">
            <w:pPr>
              <w:pStyle w:val="7"/>
              <w:spacing w:line="264" w:lineRule="exact"/>
              <w:rPr>
                <w:rFonts w:hint="default"/>
                <w:sz w:val="24"/>
                <w:lang w:val="ru-RU"/>
              </w:rPr>
            </w:pPr>
            <w:r>
              <w:rPr>
                <w:spacing w:val="-2"/>
                <w:sz w:val="24"/>
              </w:rPr>
              <w:t>Безопасности</w:t>
            </w:r>
            <w:r>
              <w:rPr>
                <w:rFonts w:hint="default"/>
                <w:spacing w:val="-2"/>
                <w:sz w:val="24"/>
                <w:lang w:val="ru-RU"/>
              </w:rPr>
              <w:t>.</w:t>
            </w:r>
          </w:p>
        </w:tc>
        <w:tc>
          <w:tcPr>
            <w:tcW w:w="1836" w:type="dxa"/>
          </w:tcPr>
          <w:p w14:paraId="389698F9">
            <w:pPr>
              <w:pStyle w:val="7"/>
              <w:spacing w:line="26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240" w:type="dxa"/>
          </w:tcPr>
          <w:p w14:paraId="16B36820">
            <w:pPr>
              <w:pStyle w:val="7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14:paraId="6991C3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552" w:type="dxa"/>
          </w:tcPr>
          <w:p w14:paraId="7BC5919A">
            <w:pPr>
              <w:pStyle w:val="7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945" w:type="dxa"/>
          </w:tcPr>
          <w:p w14:paraId="4B02354A">
            <w:pPr>
              <w:pStyle w:val="7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труда.</w:t>
            </w:r>
          </w:p>
        </w:tc>
        <w:tc>
          <w:tcPr>
            <w:tcW w:w="1836" w:type="dxa"/>
          </w:tcPr>
          <w:p w14:paraId="57F642D7">
            <w:pPr>
              <w:pStyle w:val="7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мере</w:t>
            </w:r>
          </w:p>
          <w:p w14:paraId="109AAA70">
            <w:pPr>
              <w:pStyle w:val="7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40" w:type="dxa"/>
          </w:tcPr>
          <w:p w14:paraId="61C79096">
            <w:pPr>
              <w:pStyle w:val="7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ПК,</w:t>
            </w:r>
          </w:p>
          <w:p w14:paraId="29D0E2E1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</w:tr>
      <w:tr w14:paraId="1D9951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2" w:type="dxa"/>
          </w:tcPr>
          <w:p w14:paraId="7443FF9F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945" w:type="dxa"/>
          </w:tcPr>
          <w:p w14:paraId="476E9015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>Оказание членам профсоюза консультативной,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юридической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  <w:p w14:paraId="405CFA0C">
            <w:pPr>
              <w:pStyle w:val="7"/>
              <w:spacing w:line="264" w:lineRule="exact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помощи</w:t>
            </w:r>
            <w:r>
              <w:rPr>
                <w:rFonts w:hint="default"/>
                <w:spacing w:val="-2"/>
                <w:sz w:val="24"/>
                <w:lang w:val="ru-RU"/>
              </w:rPr>
              <w:t xml:space="preserve"> (совместно с районом)</w:t>
            </w:r>
          </w:p>
        </w:tc>
        <w:tc>
          <w:tcPr>
            <w:tcW w:w="1836" w:type="dxa"/>
          </w:tcPr>
          <w:p w14:paraId="17A6E015">
            <w:pPr>
              <w:pStyle w:val="7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мере</w:t>
            </w:r>
          </w:p>
          <w:p w14:paraId="20032739">
            <w:pPr>
              <w:pStyle w:val="7"/>
              <w:spacing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обращения</w:t>
            </w:r>
          </w:p>
        </w:tc>
        <w:tc>
          <w:tcPr>
            <w:tcW w:w="2240" w:type="dxa"/>
          </w:tcPr>
          <w:p w14:paraId="0D2A66FF">
            <w:pPr>
              <w:pStyle w:val="7"/>
              <w:spacing w:line="240" w:lineRule="auto"/>
              <w:ind w:right="26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 и члены ПК</w:t>
            </w:r>
          </w:p>
        </w:tc>
      </w:tr>
      <w:tr w14:paraId="38040A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2" w:type="dxa"/>
          </w:tcPr>
          <w:p w14:paraId="65F6A580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945" w:type="dxa"/>
          </w:tcPr>
          <w:p w14:paraId="5BE12BE1">
            <w:pPr>
              <w:pStyle w:val="7"/>
              <w:rPr>
                <w:rFonts w:hint="default"/>
                <w:sz w:val="24"/>
                <w:lang w:val="ru-RU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</w:t>
            </w:r>
            <w:r>
              <w:rPr>
                <w:sz w:val="24"/>
                <w:lang w:val="ru-RU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  <w:lang w:val="ru-RU"/>
              </w:rPr>
              <w:t>на</w:t>
            </w:r>
          </w:p>
          <w:p w14:paraId="5654D8AB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2"/>
                <w:sz w:val="24"/>
              </w:rPr>
              <w:t xml:space="preserve"> каникул.</w:t>
            </w:r>
          </w:p>
        </w:tc>
        <w:tc>
          <w:tcPr>
            <w:tcW w:w="1836" w:type="dxa"/>
          </w:tcPr>
          <w:p w14:paraId="3912D5C0">
            <w:pPr>
              <w:pStyle w:val="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Май-август</w:t>
            </w:r>
          </w:p>
        </w:tc>
        <w:tc>
          <w:tcPr>
            <w:tcW w:w="2240" w:type="dxa"/>
          </w:tcPr>
          <w:p w14:paraId="3B84BEC2">
            <w:pPr>
              <w:pStyle w:val="7"/>
              <w:rPr>
                <w:sz w:val="24"/>
              </w:rPr>
            </w:pPr>
            <w:r>
              <w:rPr>
                <w:sz w:val="24"/>
              </w:rPr>
              <w:t xml:space="preserve">Члены </w:t>
            </w:r>
            <w:r>
              <w:rPr>
                <w:spacing w:val="-5"/>
                <w:sz w:val="24"/>
              </w:rPr>
              <w:t>ПК</w:t>
            </w:r>
          </w:p>
        </w:tc>
      </w:tr>
      <w:tr w14:paraId="2A3C5C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573" w:type="dxa"/>
            <w:gridSpan w:val="4"/>
          </w:tcPr>
          <w:p w14:paraId="3938A308">
            <w:pPr>
              <w:pStyle w:val="7"/>
              <w:tabs>
                <w:tab w:val="left" w:pos="3473"/>
              </w:tabs>
              <w:spacing w:line="256" w:lineRule="exact"/>
              <w:ind w:left="275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IV.</w:t>
            </w:r>
            <w:r>
              <w:rPr>
                <w:b/>
                <w:sz w:val="24"/>
              </w:rPr>
              <w:tab/>
            </w:r>
            <w:r>
              <w:rPr>
                <w:b/>
                <w:color w:val="000000"/>
                <w:sz w:val="24"/>
                <w:shd w:val="clear" w:color="auto" w:fill="F4F8E9"/>
              </w:rPr>
              <w:t>Организационно-массовая</w:t>
            </w:r>
            <w:r>
              <w:rPr>
                <w:b/>
                <w:color w:val="000000"/>
                <w:spacing w:val="-9"/>
                <w:sz w:val="24"/>
                <w:shd w:val="clear" w:color="auto" w:fill="F4F8E9"/>
              </w:rPr>
              <w:t xml:space="preserve"> </w:t>
            </w:r>
            <w:r>
              <w:rPr>
                <w:b/>
                <w:color w:val="000000"/>
                <w:spacing w:val="-2"/>
                <w:sz w:val="24"/>
                <w:shd w:val="clear" w:color="auto" w:fill="F4F8E9"/>
              </w:rPr>
              <w:t>работа</w:t>
            </w:r>
          </w:p>
        </w:tc>
      </w:tr>
      <w:tr w14:paraId="43CBC1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2" w:type="dxa"/>
          </w:tcPr>
          <w:p w14:paraId="12546144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945" w:type="dxa"/>
          </w:tcPr>
          <w:p w14:paraId="7F3B7518">
            <w:pPr>
              <w:pStyle w:val="7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коллектива</w:t>
            </w:r>
          </w:p>
          <w:p w14:paraId="0B43036A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коллектив».</w:t>
            </w:r>
          </w:p>
        </w:tc>
        <w:tc>
          <w:tcPr>
            <w:tcW w:w="1836" w:type="dxa"/>
          </w:tcPr>
          <w:p w14:paraId="2CC50681">
            <w:pPr>
              <w:pStyle w:val="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240" w:type="dxa"/>
          </w:tcPr>
          <w:p w14:paraId="5B08EF79">
            <w:pPr>
              <w:pStyle w:val="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ПК,</w:t>
            </w:r>
          </w:p>
          <w:p w14:paraId="7672CB32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</w:tr>
      <w:tr w14:paraId="024344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2" w:type="dxa"/>
          </w:tcPr>
          <w:p w14:paraId="413D091D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945" w:type="dxa"/>
          </w:tcPr>
          <w:p w14:paraId="6ED83FB0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>День Знаний. Приглашение ветеранов педагогического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торжественную</w:t>
            </w:r>
          </w:p>
          <w:p w14:paraId="794637D5">
            <w:pPr>
              <w:pStyle w:val="7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линейку.</w:t>
            </w:r>
          </w:p>
        </w:tc>
        <w:tc>
          <w:tcPr>
            <w:tcW w:w="1836" w:type="dxa"/>
          </w:tcPr>
          <w:p w14:paraId="13506F5A">
            <w:pPr>
              <w:pStyle w:val="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40" w:type="dxa"/>
          </w:tcPr>
          <w:p w14:paraId="6C5156E2">
            <w:pPr>
              <w:pStyle w:val="7"/>
              <w:spacing w:line="240" w:lineRule="auto"/>
              <w:ind w:right="26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ПК, и члены ПК</w:t>
            </w:r>
          </w:p>
        </w:tc>
      </w:tr>
      <w:tr w14:paraId="7F9051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552" w:type="dxa"/>
          </w:tcPr>
          <w:p w14:paraId="4AAF3F71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945" w:type="dxa"/>
          </w:tcPr>
          <w:p w14:paraId="2EDFF589">
            <w:pPr>
              <w:pStyle w:val="7"/>
              <w:rPr>
                <w:sz w:val="24"/>
              </w:rPr>
            </w:pPr>
            <w:r>
              <w:rPr>
                <w:sz w:val="24"/>
              </w:rPr>
              <w:t>Организ</w:t>
            </w:r>
            <w:r>
              <w:rPr>
                <w:sz w:val="24"/>
                <w:lang w:val="ru-RU"/>
              </w:rPr>
              <w:t>ация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чествовани</w:t>
            </w:r>
            <w:r>
              <w:rPr>
                <w:sz w:val="24"/>
                <w:lang w:val="ru-RU"/>
              </w:rPr>
              <w:t>я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</w:rPr>
              <w:t>юбиляров</w:t>
            </w:r>
          </w:p>
          <w:p w14:paraId="1CF68969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труда.</w:t>
            </w:r>
          </w:p>
        </w:tc>
        <w:tc>
          <w:tcPr>
            <w:tcW w:w="1836" w:type="dxa"/>
          </w:tcPr>
          <w:p w14:paraId="17450C59">
            <w:pPr>
              <w:pStyle w:val="7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40" w:type="dxa"/>
          </w:tcPr>
          <w:p w14:paraId="743C9436">
            <w:pPr>
              <w:pStyle w:val="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ПК,</w:t>
            </w:r>
          </w:p>
          <w:p w14:paraId="04E79D99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</w:tr>
      <w:tr w14:paraId="34421C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552" w:type="dxa"/>
          </w:tcPr>
          <w:p w14:paraId="188D7FE1">
            <w:pPr>
              <w:pStyle w:val="7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945" w:type="dxa"/>
          </w:tcPr>
          <w:p w14:paraId="30722C38">
            <w:pPr>
              <w:pStyle w:val="7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пожилого</w:t>
            </w:r>
          </w:p>
          <w:p w14:paraId="39992CC4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836" w:type="dxa"/>
          </w:tcPr>
          <w:p w14:paraId="6ACFD68A">
            <w:pPr>
              <w:pStyle w:val="7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240" w:type="dxa"/>
          </w:tcPr>
          <w:p w14:paraId="4A7B523A">
            <w:pPr>
              <w:pStyle w:val="7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ПК,</w:t>
            </w:r>
          </w:p>
          <w:p w14:paraId="02BBF228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</w:tr>
      <w:tr w14:paraId="74A927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2" w:type="dxa"/>
          </w:tcPr>
          <w:p w14:paraId="436BA52C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945" w:type="dxa"/>
          </w:tcPr>
          <w:p w14:paraId="001C3F92">
            <w:pPr>
              <w:pStyle w:val="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поздравления</w:t>
            </w:r>
          </w:p>
          <w:p w14:paraId="582D40AC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тружеников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тыла.</w:t>
            </w:r>
          </w:p>
        </w:tc>
        <w:tc>
          <w:tcPr>
            <w:tcW w:w="1836" w:type="dxa"/>
          </w:tcPr>
          <w:p w14:paraId="6E836E0C">
            <w:pPr>
              <w:pStyle w:val="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40" w:type="dxa"/>
          </w:tcPr>
          <w:p w14:paraId="515DE27C">
            <w:pPr>
              <w:pStyle w:val="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ПК,</w:t>
            </w:r>
          </w:p>
          <w:p w14:paraId="4B15D56C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ПК</w:t>
            </w:r>
          </w:p>
        </w:tc>
      </w:tr>
      <w:tr w14:paraId="62692C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552" w:type="dxa"/>
          </w:tcPr>
          <w:p w14:paraId="0E7D7BC7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945" w:type="dxa"/>
          </w:tcPr>
          <w:p w14:paraId="6FCEDEE4">
            <w:pPr>
              <w:pStyle w:val="7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Офор</w:t>
            </w:r>
            <w:r>
              <w:rPr>
                <w:sz w:val="24"/>
                <w:lang w:val="ru-RU"/>
              </w:rPr>
              <w:t>мление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профсоюзн</w:t>
            </w:r>
            <w:r>
              <w:rPr>
                <w:sz w:val="24"/>
                <w:lang w:val="ru-RU"/>
              </w:rPr>
              <w:t>ого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угол</w:t>
            </w:r>
            <w:r>
              <w:rPr>
                <w:sz w:val="24"/>
                <w:lang w:val="ru-RU"/>
              </w:rPr>
              <w:t>ка</w:t>
            </w:r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Обеспеч</w:t>
            </w:r>
            <w:r>
              <w:rPr>
                <w:sz w:val="24"/>
                <w:lang w:val="ru-RU"/>
              </w:rPr>
              <w:t>ение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 своевременно</w:t>
            </w:r>
            <w:r>
              <w:rPr>
                <w:sz w:val="24"/>
                <w:lang w:val="ru-RU"/>
              </w:rPr>
              <w:t>го</w:t>
            </w:r>
            <w:r>
              <w:rPr>
                <w:sz w:val="24"/>
              </w:rPr>
              <w:t xml:space="preserve"> информировани</w:t>
            </w:r>
            <w:r>
              <w:rPr>
                <w:sz w:val="24"/>
                <w:lang w:val="ru-RU"/>
              </w:rPr>
              <w:t>я</w:t>
            </w:r>
            <w:r>
              <w:rPr>
                <w:sz w:val="24"/>
              </w:rPr>
              <w:t xml:space="preserve"> членов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9"/>
                <w:sz w:val="24"/>
                <w:lang w:val="ru-RU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жизни Профсоюза, районной организации</w:t>
            </w:r>
          </w:p>
          <w:p w14:paraId="05E763EA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Профсоюза,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</w:tc>
        <w:tc>
          <w:tcPr>
            <w:tcW w:w="1836" w:type="dxa"/>
          </w:tcPr>
          <w:p w14:paraId="0DCEB7C9">
            <w:pPr>
              <w:pStyle w:val="7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40" w:type="dxa"/>
          </w:tcPr>
          <w:p w14:paraId="71F03D75">
            <w:pPr>
              <w:pStyle w:val="7"/>
              <w:rPr>
                <w:sz w:val="24"/>
              </w:rPr>
            </w:pPr>
            <w:r>
              <w:rPr>
                <w:sz w:val="24"/>
              </w:rPr>
              <w:t xml:space="preserve">Члены </w:t>
            </w:r>
            <w:r>
              <w:rPr>
                <w:spacing w:val="-5"/>
                <w:sz w:val="24"/>
              </w:rPr>
              <w:t>ПК</w:t>
            </w:r>
          </w:p>
        </w:tc>
      </w:tr>
      <w:tr w14:paraId="66A15C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2" w:type="dxa"/>
          </w:tcPr>
          <w:p w14:paraId="559B02E5">
            <w:pPr>
              <w:pStyle w:val="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945" w:type="dxa"/>
          </w:tcPr>
          <w:p w14:paraId="38985EC3">
            <w:pPr>
              <w:pStyle w:val="7"/>
              <w:spacing w:line="240" w:lineRule="auto"/>
              <w:ind w:right="205"/>
              <w:rPr>
                <w:sz w:val="24"/>
              </w:rPr>
            </w:pPr>
            <w:r>
              <w:rPr>
                <w:sz w:val="24"/>
              </w:rPr>
              <w:t>Обеспеч</w:t>
            </w:r>
            <w:r>
              <w:rPr>
                <w:sz w:val="24"/>
                <w:lang w:val="ru-RU"/>
              </w:rPr>
              <w:t>ение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своевременно</w:t>
            </w:r>
            <w:r>
              <w:rPr>
                <w:sz w:val="24"/>
                <w:lang w:val="ru-RU"/>
              </w:rPr>
              <w:t>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оформлени</w:t>
            </w:r>
            <w:r>
              <w:rPr>
                <w:sz w:val="24"/>
                <w:lang w:val="ru-RU"/>
              </w:rPr>
              <w:t>я</w:t>
            </w:r>
            <w:r>
              <w:rPr>
                <w:sz w:val="24"/>
              </w:rPr>
              <w:t xml:space="preserve"> протоколов заседаний профкома,</w:t>
            </w:r>
          </w:p>
          <w:p w14:paraId="7937F6BC">
            <w:pPr>
              <w:pStyle w:val="7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профсоюзных </w:t>
            </w:r>
            <w:r>
              <w:rPr>
                <w:spacing w:val="-2"/>
                <w:sz w:val="24"/>
              </w:rPr>
              <w:t>собраний</w:t>
            </w:r>
          </w:p>
        </w:tc>
        <w:tc>
          <w:tcPr>
            <w:tcW w:w="1836" w:type="dxa"/>
          </w:tcPr>
          <w:p w14:paraId="65490261">
            <w:pPr>
              <w:pStyle w:val="7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40" w:type="dxa"/>
          </w:tcPr>
          <w:p w14:paraId="0E5514F4">
            <w:pPr>
              <w:pStyle w:val="7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члены ПК</w:t>
            </w:r>
          </w:p>
        </w:tc>
      </w:tr>
    </w:tbl>
    <w:p w14:paraId="31F3FB9A">
      <w:pPr>
        <w:pStyle w:val="4"/>
      </w:pPr>
    </w:p>
    <w:p w14:paraId="143357A9">
      <w:pPr>
        <w:pStyle w:val="4"/>
      </w:pPr>
    </w:p>
    <w:p w14:paraId="507281A7">
      <w:pPr>
        <w:pStyle w:val="4"/>
        <w:spacing w:before="105"/>
      </w:pPr>
    </w:p>
    <w:p w14:paraId="512C83D5">
      <w:pPr>
        <w:pStyle w:val="4"/>
        <w:tabs>
          <w:tab w:val="left" w:pos="8088"/>
        </w:tabs>
        <w:ind w:left="2930"/>
        <w:rPr>
          <w:rFonts w:hint="default"/>
          <w:lang w:val="ru-RU"/>
        </w:rPr>
      </w:pPr>
      <w:r>
        <w:t>Председатель</w:t>
      </w:r>
      <w:r>
        <w:rPr>
          <w:spacing w:val="-5"/>
        </w:rPr>
        <w:t xml:space="preserve"> П</w:t>
      </w:r>
      <w:r>
        <w:rPr>
          <w:spacing w:val="-5"/>
          <w:lang w:val="ru-RU"/>
        </w:rPr>
        <w:t>ПО</w:t>
      </w:r>
      <w:r>
        <w:rPr>
          <w:rFonts w:hint="default"/>
          <w:spacing w:val="-5"/>
          <w:lang w:val="ru-RU"/>
        </w:rPr>
        <w:t xml:space="preserve"> СОШ № 99</w:t>
      </w:r>
      <w:r>
        <w:tab/>
      </w:r>
      <w:r>
        <w:rPr>
          <w:lang w:val="ru-RU"/>
        </w:rPr>
        <w:t>Анюхина</w:t>
      </w:r>
      <w:r>
        <w:rPr>
          <w:rFonts w:hint="default"/>
          <w:lang w:val="ru-RU"/>
        </w:rPr>
        <w:t xml:space="preserve"> С.А.</w:t>
      </w:r>
    </w:p>
    <w:sectPr>
      <w:type w:val="continuous"/>
      <w:pgSz w:w="11910" w:h="16840"/>
      <w:pgMar w:top="1100" w:right="708" w:bottom="280" w:left="1559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0"/>
      <w:numFmt w:val="bullet"/>
      <w:lvlText w:val=""/>
      <w:lvlJc w:val="left"/>
      <w:pPr>
        <w:ind w:left="1223" w:hanging="42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061" w:hanging="42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03" w:hanging="42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45" w:hanging="42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87" w:hanging="42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29" w:hanging="42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271" w:hanging="42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13" w:hanging="42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55" w:hanging="42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1444DD9"/>
    <w:rsid w:val="1E0638E7"/>
    <w:rsid w:val="59446021"/>
    <w:rsid w:val="7C872C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ind w:left="1222" w:right="137" w:hanging="360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7">
    <w:name w:val="Table Paragraph"/>
    <w:basedOn w:val="1"/>
    <w:qFormat/>
    <w:uiPriority w:val="1"/>
    <w:pPr>
      <w:spacing w:line="268" w:lineRule="exact"/>
      <w:ind w:left="107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TotalTime>19</TotalTime>
  <ScaleCrop>false</ScaleCrop>
  <LinksUpToDate>false</LinksUpToDate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2025-02-07T09:52:00Z</dcterms:created>
  <dc:creator>Пользователь</dc:creator>
  <cp:lastModifiedBy>Сирень</cp:lastModifiedBy>
  <cp:lastPrinted>2025-02-07T10:36:27Z</cp:lastPrinted>
  <dcterms:modified xsi:type="dcterms:W3CDTF">2025-02-07T10:38:06Z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2025-02-07T00:00:00Z</vt:filetime>
  </property>
  <property fmtid="{D5CDD505-2E9C-101B-9397-08002B2CF9AE}" pid="5" name="Producer">
    <vt:lpwstr>Microsoft® Word 2010</vt:lpwstr>
  </property>
  <property fmtid="{D5CDD505-2E9C-101B-9397-08002B2CF9AE}" pid="6" name="KSOProductBuildVer">
    <vt:lpwstr>1049-12.2.0.19805</vt:lpwstr>
  </property>
  <property fmtid="{D5CDD505-2E9C-101B-9397-08002B2CF9AE}" pid="7" name="ICV">
    <vt:lpwstr>56BFB3CFE6944ABAB37BB81EF3C46DD1_12</vt:lpwstr>
  </property>
</Properties>
</file>